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CCB" w:rsidRPr="001832FF" w:rsidRDefault="00B65CCB" w:rsidP="00B65CCB">
      <w:pPr>
        <w:tabs>
          <w:tab w:val="left" w:pos="5387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1832FF">
        <w:rPr>
          <w:sz w:val="22"/>
          <w:szCs w:val="22"/>
        </w:rPr>
        <w:t>Załącznik  do Zarządzenia Nr 14/2019</w:t>
      </w:r>
    </w:p>
    <w:p w:rsidR="00B65CCB" w:rsidRPr="001832FF" w:rsidRDefault="00B65CCB" w:rsidP="00B65CCB">
      <w:pPr>
        <w:tabs>
          <w:tab w:val="left" w:pos="5387"/>
        </w:tabs>
        <w:spacing w:line="276" w:lineRule="auto"/>
        <w:rPr>
          <w:sz w:val="22"/>
          <w:szCs w:val="22"/>
        </w:rPr>
      </w:pPr>
      <w:r w:rsidRPr="001832FF">
        <w:rPr>
          <w:sz w:val="22"/>
          <w:szCs w:val="22"/>
        </w:rPr>
        <w:tab/>
        <w:t>Burmistrza Mieroszowa</w:t>
      </w:r>
    </w:p>
    <w:p w:rsidR="00B65CCB" w:rsidRPr="001832FF" w:rsidRDefault="00B65CCB" w:rsidP="00B65CCB">
      <w:pPr>
        <w:tabs>
          <w:tab w:val="left" w:pos="5387"/>
        </w:tabs>
        <w:spacing w:line="276" w:lineRule="auto"/>
        <w:rPr>
          <w:sz w:val="22"/>
          <w:szCs w:val="22"/>
        </w:rPr>
      </w:pPr>
      <w:r w:rsidRPr="001832FF">
        <w:rPr>
          <w:sz w:val="22"/>
          <w:szCs w:val="22"/>
        </w:rPr>
        <w:tab/>
        <w:t>z dnia 21 stycznia 2019 r.</w:t>
      </w:r>
    </w:p>
    <w:p w:rsidR="00B65CCB" w:rsidRPr="00CE0C88" w:rsidRDefault="00B65CCB" w:rsidP="00B65CCB">
      <w:pPr>
        <w:spacing w:line="276" w:lineRule="auto"/>
      </w:pPr>
    </w:p>
    <w:p w:rsidR="00B65CCB" w:rsidRDefault="00B65CCB" w:rsidP="00B65CCB">
      <w:pPr>
        <w:spacing w:line="276" w:lineRule="auto"/>
        <w:rPr>
          <w:b/>
        </w:rPr>
      </w:pPr>
    </w:p>
    <w:p w:rsidR="00B65CCB" w:rsidRDefault="00B65CCB" w:rsidP="00B65CCB">
      <w:pPr>
        <w:spacing w:line="276" w:lineRule="auto"/>
        <w:rPr>
          <w:b/>
        </w:rPr>
      </w:pPr>
      <w:r>
        <w:rPr>
          <w:b/>
        </w:rPr>
        <w:t xml:space="preserve">Formularz </w:t>
      </w:r>
      <w:r>
        <w:rPr>
          <w:b/>
          <w:iCs/>
        </w:rPr>
        <w:t>zgłoszenia opinii lub złożenia uwag</w:t>
      </w:r>
    </w:p>
    <w:p w:rsidR="00B65CCB" w:rsidRDefault="00B65CCB" w:rsidP="00B65CCB">
      <w:pPr>
        <w:spacing w:line="276" w:lineRule="auto"/>
      </w:pPr>
    </w:p>
    <w:p w:rsidR="00B65CCB" w:rsidRDefault="00B65CCB" w:rsidP="00B65CCB">
      <w:pPr>
        <w:pStyle w:val="Akapitzlist"/>
        <w:numPr>
          <w:ilvl w:val="0"/>
          <w:numId w:val="1"/>
        </w:numPr>
        <w:spacing w:line="276" w:lineRule="auto"/>
        <w:jc w:val="both"/>
      </w:pPr>
      <w:r>
        <w:t>Podmiot zgłaszający (imię i nazwisko, e –mail, telefon)</w:t>
      </w:r>
    </w:p>
    <w:p w:rsidR="00B65CCB" w:rsidRDefault="00B65CCB" w:rsidP="00B65CCB">
      <w:pPr>
        <w:pStyle w:val="Akapitzlist"/>
        <w:spacing w:line="276" w:lineRule="auto"/>
        <w:jc w:val="both"/>
      </w:pPr>
      <w:r>
        <w:t>………………………………………………………………………………</w:t>
      </w:r>
    </w:p>
    <w:p w:rsidR="00B65CCB" w:rsidRDefault="00B65CCB" w:rsidP="00B65CCB">
      <w:pPr>
        <w:pStyle w:val="Akapitzlist"/>
        <w:spacing w:line="276" w:lineRule="auto"/>
        <w:jc w:val="both"/>
      </w:pPr>
      <w:r>
        <w:t>………………………………………………………………………………</w:t>
      </w:r>
    </w:p>
    <w:p w:rsidR="00B65CCB" w:rsidRDefault="00B65CCB" w:rsidP="00B65CCB">
      <w:pPr>
        <w:pStyle w:val="Akapitzlist"/>
        <w:spacing w:line="276" w:lineRule="auto"/>
        <w:jc w:val="both"/>
      </w:pPr>
      <w:r>
        <w:t>………………………………………………………………………………</w:t>
      </w:r>
    </w:p>
    <w:p w:rsidR="00B65CCB" w:rsidRDefault="00B65CCB" w:rsidP="00B65CCB">
      <w:pPr>
        <w:pStyle w:val="Akapitzlist"/>
        <w:spacing w:line="276" w:lineRule="auto"/>
        <w:jc w:val="both"/>
      </w:pPr>
    </w:p>
    <w:p w:rsidR="00B65CCB" w:rsidRDefault="00B65CCB" w:rsidP="00B65CCB">
      <w:pPr>
        <w:pStyle w:val="Akapitzlist"/>
        <w:numPr>
          <w:ilvl w:val="0"/>
          <w:numId w:val="1"/>
        </w:numPr>
        <w:spacing w:line="276" w:lineRule="auto"/>
        <w:jc w:val="both"/>
      </w:pPr>
      <w:r>
        <w:t>Przedmiot opinii lub uwag</w:t>
      </w:r>
    </w:p>
    <w:p w:rsidR="00B65CCB" w:rsidRPr="00EA6D6D" w:rsidRDefault="00B65CCB" w:rsidP="00B65CCB">
      <w:pPr>
        <w:pStyle w:val="Akapitzlist"/>
        <w:numPr>
          <w:ilvl w:val="0"/>
          <w:numId w:val="2"/>
        </w:numPr>
        <w:shd w:val="clear" w:color="auto" w:fill="F9F9F9"/>
        <w:spacing w:before="45" w:line="336" w:lineRule="auto"/>
        <w:jc w:val="both"/>
        <w:rPr>
          <w:b/>
          <w:bCs/>
          <w:color w:val="000000"/>
        </w:rPr>
      </w:pPr>
      <w:r w:rsidRPr="00EA6D6D">
        <w:rPr>
          <w:b/>
          <w:bCs/>
          <w:color w:val="000000"/>
        </w:rPr>
        <w:t>projekt uchwały w sprawie zmiany Uchwały Nr XLIV/209/17 Rady Miejskiej Mieroszowa z dnia 27 września 2017 r. w sprawie nadania sta</w:t>
      </w:r>
      <w:r>
        <w:rPr>
          <w:b/>
          <w:bCs/>
          <w:color w:val="000000"/>
        </w:rPr>
        <w:t>tutów sołectwom Gminy Mieroszów;</w:t>
      </w:r>
    </w:p>
    <w:p w:rsidR="00B65CCB" w:rsidRPr="00EA6D6D" w:rsidRDefault="00B65CCB" w:rsidP="00B65CCB">
      <w:pPr>
        <w:pStyle w:val="Akapitzlist"/>
        <w:numPr>
          <w:ilvl w:val="0"/>
          <w:numId w:val="2"/>
        </w:numPr>
        <w:shd w:val="clear" w:color="auto" w:fill="F9F9F9"/>
        <w:spacing w:before="45" w:line="336" w:lineRule="auto"/>
        <w:jc w:val="both"/>
        <w:rPr>
          <w:b/>
          <w:bCs/>
          <w:color w:val="000000"/>
        </w:rPr>
      </w:pPr>
      <w:r w:rsidRPr="00EA6D6D">
        <w:rPr>
          <w:b/>
          <w:bCs/>
          <w:color w:val="000000"/>
        </w:rPr>
        <w:t xml:space="preserve">projekt uchwały w sprawie zmiany Uchwały Nr LV/251/18 Rady Miejskiej Mieroszowa z dnia 29 maja 2018 r. w sprawie podziału sołectwa Rybnica Leśna na dwa odrębne sołectwa: Rybnica Leśna i Kamionka oraz nadania statutów nowo powstałym </w:t>
      </w:r>
      <w:r>
        <w:rPr>
          <w:b/>
          <w:bCs/>
          <w:color w:val="000000"/>
        </w:rPr>
        <w:t>sołectwom.</w:t>
      </w:r>
    </w:p>
    <w:p w:rsidR="00B65CCB" w:rsidRDefault="00B65CCB" w:rsidP="00B65CCB">
      <w:pPr>
        <w:pStyle w:val="Akapitzlist"/>
        <w:spacing w:line="276" w:lineRule="auto"/>
        <w:jc w:val="both"/>
        <w:rPr>
          <w:b/>
        </w:rPr>
      </w:pPr>
      <w:r>
        <w:rPr>
          <w:b/>
        </w:rPr>
        <w:t xml:space="preserve">W załącznikach obu projektów uchwał ulega zmianie </w:t>
      </w:r>
      <w:r w:rsidRPr="00CE0C88">
        <w:rPr>
          <w:b/>
        </w:rPr>
        <w:t>§ 6 ust. 3</w:t>
      </w:r>
      <w:r>
        <w:rPr>
          <w:b/>
        </w:rPr>
        <w:t>.</w:t>
      </w:r>
    </w:p>
    <w:p w:rsidR="00B65CCB" w:rsidRPr="00BD2758" w:rsidRDefault="00B65CCB" w:rsidP="00B65CCB">
      <w:pPr>
        <w:pStyle w:val="Akapitzlist"/>
        <w:spacing w:line="276" w:lineRule="auto"/>
        <w:jc w:val="both"/>
        <w:rPr>
          <w:b/>
        </w:rPr>
      </w:pPr>
    </w:p>
    <w:p w:rsidR="00B65CCB" w:rsidRDefault="00B65CCB" w:rsidP="00B65CCB">
      <w:pPr>
        <w:pStyle w:val="Akapitzlist"/>
        <w:numPr>
          <w:ilvl w:val="0"/>
          <w:numId w:val="1"/>
        </w:numPr>
        <w:spacing w:line="276" w:lineRule="auto"/>
        <w:jc w:val="both"/>
      </w:pPr>
      <w:r>
        <w:t>Proponowane opinie/uwagi do projektu:</w:t>
      </w:r>
    </w:p>
    <w:tbl>
      <w:tblPr>
        <w:tblStyle w:val="Tabela-Siatka"/>
        <w:tblW w:w="0" w:type="auto"/>
        <w:tblInd w:w="817" w:type="dxa"/>
        <w:tblLook w:val="04A0"/>
      </w:tblPr>
      <w:tblGrid>
        <w:gridCol w:w="1193"/>
        <w:gridCol w:w="7278"/>
      </w:tblGrid>
      <w:tr w:rsidR="00B65CCB" w:rsidTr="004203E0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CB" w:rsidRDefault="00B65CCB" w:rsidP="004203E0">
            <w:pPr>
              <w:spacing w:line="276" w:lineRule="auto"/>
              <w:jc w:val="both"/>
            </w:pPr>
          </w:p>
        </w:tc>
        <w:tc>
          <w:tcPr>
            <w:tcW w:w="741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CCB" w:rsidRDefault="00B65CCB" w:rsidP="004203E0">
            <w:pPr>
              <w:spacing w:line="276" w:lineRule="auto"/>
              <w:jc w:val="both"/>
            </w:pPr>
            <w:r w:rsidRPr="004B4BE4">
              <w:t>Jestem za zmianą § 6 ust. 3 statutów sołectw: Golińsk, Kowalowa, Łączna, Nowe Siodło, Różana,  Sokołowsko, Unisław Śląski</w:t>
            </w:r>
            <w:r w:rsidRPr="004B4BE4">
              <w:rPr>
                <w:bCs/>
              </w:rPr>
              <w:t>, Rybnica Leśna, Kamionka</w:t>
            </w:r>
          </w:p>
        </w:tc>
      </w:tr>
      <w:tr w:rsidR="00B65CCB" w:rsidTr="004203E0">
        <w:trPr>
          <w:trHeight w:val="279"/>
        </w:trPr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CCB" w:rsidRDefault="00B65CCB" w:rsidP="004203E0">
            <w:pPr>
              <w:spacing w:line="276" w:lineRule="auto"/>
              <w:jc w:val="both"/>
            </w:pPr>
          </w:p>
        </w:tc>
        <w:tc>
          <w:tcPr>
            <w:tcW w:w="7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CCB" w:rsidRDefault="00B65CCB" w:rsidP="004203E0">
            <w:pPr>
              <w:spacing w:line="276" w:lineRule="auto"/>
              <w:jc w:val="both"/>
            </w:pPr>
          </w:p>
        </w:tc>
      </w:tr>
      <w:tr w:rsidR="00B65CCB" w:rsidTr="004203E0">
        <w:tc>
          <w:tcPr>
            <w:tcW w:w="8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CCB" w:rsidRDefault="00B65CCB" w:rsidP="004203E0">
            <w:pPr>
              <w:spacing w:line="276" w:lineRule="auto"/>
              <w:jc w:val="both"/>
            </w:pPr>
            <w:r w:rsidRPr="004B4BE4">
              <w:rPr>
                <w:bCs/>
              </w:rPr>
              <w:t>(Uzasadnienie)………………………………………………………………..………..</w:t>
            </w:r>
            <w:r w:rsidRPr="004B4BE4">
              <w:t>....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…………………………………</w:t>
            </w:r>
            <w:r>
              <w:t>………….</w:t>
            </w:r>
          </w:p>
        </w:tc>
      </w:tr>
      <w:tr w:rsidR="00B65CCB" w:rsidTr="004203E0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CB" w:rsidRDefault="00B65CCB" w:rsidP="004203E0">
            <w:pPr>
              <w:spacing w:line="276" w:lineRule="auto"/>
              <w:jc w:val="both"/>
            </w:pPr>
          </w:p>
        </w:tc>
        <w:tc>
          <w:tcPr>
            <w:tcW w:w="741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CCB" w:rsidRDefault="00B65CCB" w:rsidP="004203E0">
            <w:pPr>
              <w:spacing w:line="276" w:lineRule="auto"/>
              <w:jc w:val="both"/>
            </w:pPr>
            <w:r w:rsidRPr="004B4BE4">
              <w:t>Jestem za zmianą § 6 ust. 3 statutów sołectw: Golińsk, Kowalowa, Łączna, Nowe Siodło, Różana,  Sokołowsko, Unisław Śląski</w:t>
            </w:r>
            <w:r w:rsidRPr="004B4BE4">
              <w:rPr>
                <w:bCs/>
              </w:rPr>
              <w:t>, Rybnica Leśna, Kamionka</w:t>
            </w:r>
          </w:p>
        </w:tc>
      </w:tr>
      <w:tr w:rsidR="00B65CCB" w:rsidTr="004203E0"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CCB" w:rsidRDefault="00B65CCB" w:rsidP="004203E0">
            <w:pPr>
              <w:spacing w:line="276" w:lineRule="auto"/>
              <w:jc w:val="both"/>
            </w:pPr>
          </w:p>
        </w:tc>
        <w:tc>
          <w:tcPr>
            <w:tcW w:w="7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CCB" w:rsidRDefault="00B65CCB" w:rsidP="004203E0">
            <w:pPr>
              <w:spacing w:line="276" w:lineRule="auto"/>
              <w:jc w:val="both"/>
            </w:pPr>
          </w:p>
        </w:tc>
      </w:tr>
      <w:tr w:rsidR="00B65CCB" w:rsidRPr="004B4BE4" w:rsidTr="004203E0">
        <w:tc>
          <w:tcPr>
            <w:tcW w:w="8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CCB" w:rsidRPr="004B4BE4" w:rsidRDefault="00B65CCB" w:rsidP="004203E0">
            <w:pPr>
              <w:pStyle w:val="Akapitzlist"/>
              <w:spacing w:line="276" w:lineRule="auto"/>
              <w:ind w:left="0"/>
              <w:jc w:val="both"/>
              <w:rPr>
                <w:bCs/>
              </w:rPr>
            </w:pPr>
            <w:r w:rsidRPr="004B4BE4">
              <w:rPr>
                <w:bCs/>
              </w:rPr>
              <w:t>(Uzasadnienie)…………………………………………………………………..………..</w:t>
            </w:r>
            <w:r w:rsidRPr="004B4BE4">
              <w:t>....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…………………………………</w:t>
            </w:r>
            <w:r>
              <w:t>……….</w:t>
            </w:r>
          </w:p>
        </w:tc>
      </w:tr>
    </w:tbl>
    <w:p w:rsidR="00B65CCB" w:rsidRDefault="00B65CCB" w:rsidP="00B65CCB">
      <w:pPr>
        <w:spacing w:line="276" w:lineRule="auto"/>
      </w:pPr>
      <w:r>
        <w:t>Informacja</w:t>
      </w:r>
    </w:p>
    <w:p w:rsidR="00B65CCB" w:rsidRDefault="00B65CCB" w:rsidP="00B65CCB">
      <w:pPr>
        <w:spacing w:line="276" w:lineRule="auto"/>
      </w:pPr>
      <w:r>
        <w:t>Opinie zgłasza się  stawiając w pkt. 3, w kratce z lewej strony znak „x”. Postawienie znaku „x” w więcej niż jednej kratce lub nie postawienie znaku „x” powoduje nieważność opinii.</w:t>
      </w:r>
    </w:p>
    <w:p w:rsidR="00B65CCB" w:rsidRDefault="00B65CCB" w:rsidP="00B65CCB"/>
    <w:p w:rsidR="007E614D" w:rsidRDefault="007E614D"/>
    <w:sectPr w:rsidR="007E614D" w:rsidSect="00163EFF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F5170"/>
    <w:multiLevelType w:val="hybridMultilevel"/>
    <w:tmpl w:val="CD04B944"/>
    <w:lvl w:ilvl="0" w:tplc="893AFE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F60845"/>
    <w:multiLevelType w:val="hybridMultilevel"/>
    <w:tmpl w:val="F6B639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5CCB"/>
    <w:rsid w:val="004701E2"/>
    <w:rsid w:val="007E614D"/>
    <w:rsid w:val="00B65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5CCB"/>
    <w:pPr>
      <w:ind w:left="720"/>
      <w:contextualSpacing/>
    </w:pPr>
  </w:style>
  <w:style w:type="table" w:styleId="Tabela-Siatka">
    <w:name w:val="Table Grid"/>
    <w:basedOn w:val="Standardowy"/>
    <w:uiPriority w:val="59"/>
    <w:rsid w:val="00B65C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bbrzezinska</dc:creator>
  <cp:keywords/>
  <dc:description/>
  <cp:lastModifiedBy>bbrzezinska</cp:lastModifiedBy>
  <cp:revision>2</cp:revision>
  <cp:lastPrinted>2019-01-22T08:04:00Z</cp:lastPrinted>
  <dcterms:created xsi:type="dcterms:W3CDTF">2019-01-22T08:03:00Z</dcterms:created>
  <dcterms:modified xsi:type="dcterms:W3CDTF">2019-01-22T08:04:00Z</dcterms:modified>
</cp:coreProperties>
</file>